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B9" w:rsidRPr="00AF75B9" w:rsidRDefault="00AF75B9" w:rsidP="00AF75B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</w:pPr>
      <w:r w:rsidRPr="00AF75B9"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  <w:t>ТРЕБОВАНИЯ ПО ОБЕСПЕЧЕНИЮ БЕЗОПАСНОСТИ ДОРОЖНОГО ДВИЖЕНИЯ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ПРЕДЪЯВЛЯЕМЫЕ ПРИ ЛИЦЕНЗИРОВАНИИ ПЕРЕВОЗОЧНОЙ ДЕЯТЕЛЬНОСТИ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НА АВТОМОБИЛЬНОМ ТРАНСПОРТЕ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 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1. Настоящие Требования распространяются на деятельность предприятий всех организационно-правовых форм и форм собственности и предпринимателей, осуществляющих перевозки пассажиров и грузов автомобильным транспортом.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 При выполнении лицензируемой перевозочной деятельности в целях предупреждения дорожно-транспортных происшествий, владельцы лицензий: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2.1. Осуществляют в соответствии с действующими правилами и инструкциями по конкретному виду деятельности: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пассажирские перевозки;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перевозки грузов;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перевозки тяжеловесных и крупногабаритных грузов, буксировки двух и более механических транспортных средств;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перевозки опасных грузов.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2.2. Назначают на должности исполнительных руководителей и специалистов, связанные с обеспечением безопасности движения, лиц, прошедших специальную подготовку, подтвержденную соответствующими документами. Лица, занимающие должности, связанные с обеспечением безопасности движения, проходят периодическую аттестацию на право занятия этих должностей в установленном порядке (совместный приказ Министерства транспорта Российской Федерации и Министерства труда Российской Федерации от 11.03.94 N 13/11).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Разрабатывают для всех работников, деятельность которых влияет на обеспечение безопасности дорожного движения, должностные инструкции, устанавливающие их обязанности по предупреждению дорожно-транспортных происшествий, и осуществляют контроль за их исполнением;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 Обеспечивают надежность водительского состава за счет: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2.3.1. Подбора и распределения водителей для работы на различных категориях транспортных средств, маршрутах и видах перевозок с учетом их квалификации, опыта и стажа работы, дисциплинированности;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2.3.2. Организации стажировки водителей, вновь принятых на работу на предприятие или переводимых на новый тип или категорию транспортного средства, новый маршрут регулярных перевозок;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2.3.3. Регулярного информирования водителей о причинах и обстоятельствах возникновения дорожно-транспортных происшествий, нарушений Правил дорожного движения и других норм безопасности движения;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2.3.4. Обеспечения водителей необходимой информацией об условиях движения на маршруте перевозки;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2.3.5. Организации занятий и обеспечения условий для повышения уровня знаний и профессионального мастерства водителей по программе в соответствии с установленными нормами;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2.3.6. Соблюдения установленных режимов труда и отдыха водителей;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2.3.7. Обеспечения своевременного прохождения водителями медицинского освидетельствования, контроля состояния водителей перед выездом на линию;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2.3.8. Отстранения от управления транспортными средствами водителей, находящихся в состоянии алкогольного, наркотического, иного опьянения или в болезненном состоянии;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2.4. Используют подвижной состав, зарегистрированный в органах Госавтоинспекции, соответствующий виду перевозок, объему и характеру перевозимого груза, прошедший государственный технический осмотр и имеющий лицензионную карточку установленного образца (приказ Минтранса России от 03.01.92. N 1-Ц);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2.5. Обеспечивают условия содержания транспортных средств в технически исправном состоянии за счет: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2.5.1. Соблюдения Правил технической эксплуатации подвижного состава автомобильного транспорта, ГОСТ 25478-91 "Автотранспортные средства. Требования к техническому состоянию по условиям безопасности движения. Методы проверки", инструкций предприятий - изготовителей по эксплуатации автотранспортных средств, других нормативов и стандартов, устанавливающих требования безопасности к техническому состоянию транспортных средств;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 xml:space="preserve">2.5.2. Организации и проведения технического обслуживания и ремонта транспортных средств в порядке и сроки, предусмотренные Положением о техническом обслуживании и ремонте </w:t>
      </w: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lastRenderedPageBreak/>
        <w:t>подвижного состава автомобильного транспорта, утвержденным Минавтотрансом РСФСР 20.09.84;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2.5.3. Проведения технического осмотра транспортных средств в порядке и сроки, установленные Правилами проведения государственного технического осмотра автомототранспортных средств и прицепов к ним в Российской Федерации, утвержденными приказом МВД РФ от 05.11.93 N 482;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2.5.4. Контроля технического состояния транспортных средств перед выездом на линию и при возвращении к месту стоянки;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2.5.5. Своевременного устранения технических неисправностей транспортных средств;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2.5.6. Обеспечения охраны транспортных средств для исключения возможности неразрешенного использования их водителями предприятия или посторонними лицами или нанесения порчи транспортным средствам;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2.6. Обеспечивают безопасность перевозок пассажиров и грузов, для чего: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2.6.1. Перед началом регулярных перевозок пассажиров в соответствии с Уставом автомобильного транспорта РСФСР, утвержденным постановлением Совета Министров РСФСР от 08.01.69 N 12, и Правилами организации пассажирских перевозок на автомобильном транспорте, утвержденными приказом Минавтотранса РСФСР от 31.12.81 N 200, обязательно проводят обследования маршрутов движения.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При выявлении на маршруте недостатков в состоянии, оборудовании и содержании дорог, улиц, искусственных сооружений и т.д., угрожающих безопасности движения, предприятие до устранения недостатков в зависимости от результатов обследования: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не открывает движение на маршруте перевозок;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прекращает движение на действующем маршруте или изменяет маршрут;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устанавливает пониженные скоростные режимы движения на маршруте;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- снабжает водителей информацией о наличии опасных участков.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2.6.2. Ведут учет рабочего времени водителей, показателей безопасности дорожного движения в пределах отчетности, утвержденной в установленном порядке;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2.6.3. Выполняют специальные требования по перевозке опасных, тяжеловесных и крупногабаритных грузов, согласование маршрутов и условий таких перевозок с Госавтоинспекцией;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2.6.4. Соблюдают нормы вместимости автобусов (для пригородных и междугородных маршрутов);</w:t>
      </w:r>
    </w:p>
    <w:p w:rsidR="00AF75B9" w:rsidRPr="00AF75B9" w:rsidRDefault="00AF75B9" w:rsidP="00AF75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AF75B9">
        <w:rPr>
          <w:rFonts w:ascii="Arial" w:eastAsia="Times New Roman" w:hAnsi="Arial" w:cs="Arial"/>
          <w:color w:val="418347"/>
          <w:sz w:val="21"/>
          <w:szCs w:val="21"/>
          <w:lang w:eastAsia="ru-RU"/>
        </w:rPr>
        <w:t>2.6.5. Обеспечивают водителей необходимыми путевыми документами (путевыми или маршрутными листами, документами на перевозимый груз, графиками движения и т.д.).</w:t>
      </w:r>
    </w:p>
    <w:p w:rsidR="00DC37F2" w:rsidRDefault="00DC37F2">
      <w:bookmarkStart w:id="0" w:name="_GoBack"/>
      <w:bookmarkEnd w:id="0"/>
    </w:p>
    <w:sectPr w:rsidR="00DC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B9"/>
    <w:rsid w:val="00AF75B9"/>
    <w:rsid w:val="00DC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D55B6-D0AE-4DE5-91A1-6E187DA9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F75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F7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AF75B9"/>
  </w:style>
  <w:style w:type="paragraph" w:customStyle="1" w:styleId="constitle">
    <w:name w:val="constitle"/>
    <w:basedOn w:val="a"/>
    <w:rsid w:val="00AF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F7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5181</Characters>
  <Application>Microsoft Office Word</Application>
  <DocSecurity>0</DocSecurity>
  <Lines>43</Lines>
  <Paragraphs>12</Paragraphs>
  <ScaleCrop>false</ScaleCrop>
  <Company>HP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2020-06-26T10:38:00Z</dcterms:created>
  <dcterms:modified xsi:type="dcterms:W3CDTF">2020-06-26T10:38:00Z</dcterms:modified>
</cp:coreProperties>
</file>